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0" w:rsidRDefault="002A51B0" w:rsidP="002A51B0">
      <w:pPr>
        <w:jc w:val="center"/>
        <w:rPr>
          <w:rFonts w:ascii="黑体" w:eastAsia="黑体" w:hAnsi="黑体" w:cs="黑体"/>
          <w:sz w:val="36"/>
          <w:szCs w:val="36"/>
        </w:rPr>
      </w:pPr>
    </w:p>
    <w:p w:rsidR="006A1528" w:rsidRPr="002A51B0" w:rsidRDefault="006658FE" w:rsidP="002A51B0">
      <w:pPr>
        <w:jc w:val="center"/>
        <w:rPr>
          <w:rFonts w:ascii="黑体" w:eastAsia="黑体" w:hAnsi="黑体" w:cs="黑体"/>
          <w:sz w:val="36"/>
          <w:szCs w:val="36"/>
        </w:rPr>
      </w:pPr>
      <w:r w:rsidRPr="002A51B0">
        <w:rPr>
          <w:rFonts w:ascii="黑体" w:eastAsia="黑体" w:hAnsi="黑体" w:cs="黑体" w:hint="eastAsia"/>
          <w:sz w:val="36"/>
          <w:szCs w:val="36"/>
        </w:rPr>
        <w:t>滁州市第一人民医院儿童医院宿舍</w:t>
      </w:r>
      <w:bookmarkStart w:id="0" w:name="_GoBack"/>
      <w:bookmarkEnd w:id="0"/>
      <w:r w:rsidRPr="002A51B0">
        <w:rPr>
          <w:rFonts w:ascii="黑体" w:eastAsia="黑体" w:hAnsi="黑体" w:cs="黑体" w:hint="eastAsia"/>
          <w:sz w:val="36"/>
          <w:szCs w:val="36"/>
        </w:rPr>
        <w:t>家具招标技术参数</w:t>
      </w:r>
    </w:p>
    <w:tbl>
      <w:tblPr>
        <w:tblStyle w:val="a3"/>
        <w:tblW w:w="10422" w:type="dxa"/>
        <w:jc w:val="center"/>
        <w:tblLayout w:type="fixed"/>
        <w:tblLook w:val="04A0"/>
      </w:tblPr>
      <w:tblGrid>
        <w:gridCol w:w="2646"/>
        <w:gridCol w:w="7776"/>
      </w:tblGrid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材料名称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技术参数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A1528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板材</w:t>
            </w:r>
          </w:p>
        </w:tc>
        <w:tc>
          <w:tcPr>
            <w:tcW w:w="7776" w:type="dxa"/>
          </w:tcPr>
          <w:p w:rsidR="006A1528" w:rsidRDefault="006658F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可采用吉林森工人造板集团有限责任公司、大亚人造板集团有限公司或华能人造板有限公司饰面刨花板，板厚18mm，甲醛释放量为</w:t>
            </w:r>
            <w:bookmarkStart w:id="1" w:name="OLE_LINK1"/>
            <w:r>
              <w:rPr>
                <w:rFonts w:ascii="黑体" w:eastAsia="黑体" w:hAnsi="黑体" w:cs="黑体" w:hint="eastAsia"/>
                <w:sz w:val="32"/>
                <w:szCs w:val="32"/>
              </w:rPr>
              <w:t>≤</w:t>
            </w:r>
            <w:bookmarkEnd w:id="1"/>
            <w:r>
              <w:rPr>
                <w:rFonts w:ascii="黑体" w:eastAsia="黑体" w:hAnsi="黑体" w:cs="黑体" w:hint="eastAsia"/>
                <w:sz w:val="32"/>
                <w:szCs w:val="32"/>
              </w:rPr>
              <w:t>0.3mg/L，达到国家释放标准。2h吸水厚度膨胀率≤2.0%，板面握螺钉力≥1100N。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铰链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可采用国产星辉、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海蒂诗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或百隆优质铰链，壁厚参数达到国标准。铰链前后、上下、左右可调范围大于等于2mm，打开后的角度不得小于90°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导轨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可采用国产星辉、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海蒂诗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或百隆优质导轨，导轨为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三折静音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导轨，壁厚参数达到国家标准。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抽轨滑动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流畅，无阻碍，无噪音。承重应大于等于20kg/pair，推拉力小于等于85N。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拉手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可选用国产卡贝、顶固或显亚优质拉手，为铝制拉手，轻度达到国家标准。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封边条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可选用国产瑞杰、德伯特或德驿塑胶封边条，封边条由为优质PVC制成，颜色与饰面板同色，厚度为2.0mm。</w:t>
            </w:r>
          </w:p>
        </w:tc>
      </w:tr>
      <w:tr w:rsidR="006A1528">
        <w:trPr>
          <w:jc w:val="center"/>
        </w:trPr>
        <w:tc>
          <w:tcPr>
            <w:tcW w:w="264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其他五金</w:t>
            </w:r>
          </w:p>
        </w:tc>
        <w:tc>
          <w:tcPr>
            <w:tcW w:w="7776" w:type="dxa"/>
          </w:tcPr>
          <w:p w:rsidR="006A1528" w:rsidRDefault="006658F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包含三合一配件、各种规格螺丝等，均符合国家标准。</w:t>
            </w:r>
          </w:p>
        </w:tc>
      </w:tr>
    </w:tbl>
    <w:p w:rsidR="006A1528" w:rsidRDefault="006A1528"/>
    <w:p w:rsidR="006A1528" w:rsidRDefault="00D6556F">
      <w:r>
        <w:rPr>
          <w:noProof/>
        </w:rPr>
        <w:lastRenderedPageBreak/>
        <w:drawing>
          <wp:inline distT="0" distB="0" distL="0" distR="0">
            <wp:extent cx="6705600" cy="5295900"/>
            <wp:effectExtent l="19050" t="0" r="0" b="0"/>
            <wp:docPr id="2" name="图片 2" descr="C:\Users\ADMINI~1\AppData\Local\Temp\153325696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33256969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6F" w:rsidRDefault="00D6556F">
      <w:r>
        <w:rPr>
          <w:noProof/>
        </w:rPr>
        <w:drawing>
          <wp:inline distT="0" distB="0" distL="0" distR="0">
            <wp:extent cx="5743575" cy="4371975"/>
            <wp:effectExtent l="19050" t="0" r="9525" b="0"/>
            <wp:docPr id="3" name="图片 3" descr="C:\Users\ADMINI~1\AppData\Local\Temp\15332570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3325707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14" w:rsidRDefault="00205D14">
      <w:r>
        <w:rPr>
          <w:noProof/>
        </w:rPr>
        <w:lastRenderedPageBreak/>
        <w:drawing>
          <wp:inline distT="0" distB="0" distL="0" distR="0">
            <wp:extent cx="5629275" cy="5133975"/>
            <wp:effectExtent l="19050" t="0" r="9525" b="0"/>
            <wp:docPr id="1" name="图片 1" descr="C:\Users\ADMINI~1\AppData\Local\Temp\15332603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3260302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6F" w:rsidRPr="00D6556F" w:rsidRDefault="00D6556F" w:rsidP="00D6556F">
      <w:pPr>
        <w:ind w:firstLineChars="100" w:firstLine="300"/>
        <w:rPr>
          <w:sz w:val="30"/>
          <w:szCs w:val="30"/>
        </w:rPr>
      </w:pPr>
      <w:r w:rsidRPr="00D6556F">
        <w:rPr>
          <w:rFonts w:hint="eastAsia"/>
          <w:sz w:val="30"/>
          <w:szCs w:val="30"/>
        </w:rPr>
        <w:t>数量：</w:t>
      </w:r>
    </w:p>
    <w:p w:rsidR="00D6556F" w:rsidRDefault="00D6556F" w:rsidP="00D6556F">
      <w:pPr>
        <w:ind w:firstLineChars="100" w:firstLine="300"/>
        <w:rPr>
          <w:sz w:val="30"/>
          <w:szCs w:val="30"/>
        </w:rPr>
      </w:pPr>
      <w:r w:rsidRPr="00D6556F">
        <w:rPr>
          <w:rFonts w:hint="eastAsia"/>
          <w:sz w:val="30"/>
          <w:szCs w:val="30"/>
        </w:rPr>
        <w:t>8</w:t>
      </w:r>
      <w:r w:rsidRPr="00D6556F">
        <w:rPr>
          <w:rFonts w:hint="eastAsia"/>
          <w:sz w:val="30"/>
          <w:szCs w:val="30"/>
        </w:rPr>
        <w:t>人更衣柜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组</w:t>
      </w:r>
    </w:p>
    <w:p w:rsidR="00D6556F" w:rsidRDefault="00D6556F" w:rsidP="00D6556F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双面用桌：</w:t>
      </w:r>
      <w:r>
        <w:rPr>
          <w:rFonts w:hint="eastAsia"/>
          <w:sz w:val="30"/>
          <w:szCs w:val="30"/>
        </w:rPr>
        <w:t>23</w:t>
      </w:r>
      <w:r w:rsidR="00205D14">
        <w:rPr>
          <w:rFonts w:hint="eastAsia"/>
          <w:sz w:val="30"/>
          <w:szCs w:val="30"/>
        </w:rPr>
        <w:t>张</w:t>
      </w:r>
    </w:p>
    <w:p w:rsidR="00205D14" w:rsidRDefault="00205D14" w:rsidP="00D6556F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杂物柜：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组</w:t>
      </w:r>
    </w:p>
    <w:p w:rsidR="0060509C" w:rsidRDefault="0060509C" w:rsidP="00D6556F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因场地位置不同，施工前尺寸需</w:t>
      </w:r>
      <w:r w:rsidR="003A6BBC">
        <w:rPr>
          <w:rFonts w:hint="eastAsia"/>
          <w:sz w:val="30"/>
          <w:szCs w:val="30"/>
        </w:rPr>
        <w:t>实地</w:t>
      </w:r>
      <w:r>
        <w:rPr>
          <w:rFonts w:hint="eastAsia"/>
          <w:sz w:val="30"/>
          <w:szCs w:val="30"/>
        </w:rPr>
        <w:t>自行测量。</w:t>
      </w:r>
    </w:p>
    <w:p w:rsidR="00B7516E" w:rsidRPr="00B7516E" w:rsidRDefault="00B7516E" w:rsidP="00B7516E">
      <w:pPr>
        <w:ind w:firstLineChars="100" w:firstLine="300"/>
        <w:rPr>
          <w:sz w:val="30"/>
          <w:szCs w:val="30"/>
        </w:rPr>
      </w:pPr>
      <w:r w:rsidRPr="00B7516E">
        <w:rPr>
          <w:rFonts w:hint="eastAsia"/>
          <w:sz w:val="30"/>
          <w:szCs w:val="30"/>
        </w:rPr>
        <w:t>勘查现场可联系市一院总务科，联系电话：</w:t>
      </w:r>
      <w:r w:rsidRPr="00B7516E">
        <w:rPr>
          <w:rFonts w:hint="eastAsia"/>
          <w:sz w:val="30"/>
          <w:szCs w:val="30"/>
        </w:rPr>
        <w:t>3525347</w:t>
      </w:r>
      <w:r w:rsidR="001F3F6C">
        <w:rPr>
          <w:rFonts w:hint="eastAsia"/>
          <w:sz w:val="30"/>
          <w:szCs w:val="30"/>
        </w:rPr>
        <w:t>（徐志耘</w:t>
      </w:r>
      <w:r w:rsidRPr="00B7516E">
        <w:rPr>
          <w:rFonts w:hint="eastAsia"/>
          <w:sz w:val="30"/>
          <w:szCs w:val="30"/>
        </w:rPr>
        <w:t>）</w:t>
      </w:r>
    </w:p>
    <w:sectPr w:rsidR="00B7516E" w:rsidRPr="00B7516E" w:rsidSect="006A1528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98" w:rsidRDefault="00BA5A98" w:rsidP="00D6556F">
      <w:r>
        <w:separator/>
      </w:r>
    </w:p>
  </w:endnote>
  <w:endnote w:type="continuationSeparator" w:id="0">
    <w:p w:rsidR="00BA5A98" w:rsidRDefault="00BA5A98" w:rsidP="00D6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98" w:rsidRDefault="00BA5A98" w:rsidP="00D6556F">
      <w:r>
        <w:separator/>
      </w:r>
    </w:p>
  </w:footnote>
  <w:footnote w:type="continuationSeparator" w:id="0">
    <w:p w:rsidR="00BA5A98" w:rsidRDefault="00BA5A98" w:rsidP="00D65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A01F9C"/>
    <w:rsid w:val="001F3F6C"/>
    <w:rsid w:val="00205D14"/>
    <w:rsid w:val="00265448"/>
    <w:rsid w:val="00265922"/>
    <w:rsid w:val="002A51B0"/>
    <w:rsid w:val="00384EBD"/>
    <w:rsid w:val="003A6BBC"/>
    <w:rsid w:val="00400CDA"/>
    <w:rsid w:val="004D6595"/>
    <w:rsid w:val="005A3A05"/>
    <w:rsid w:val="0060509C"/>
    <w:rsid w:val="006658FE"/>
    <w:rsid w:val="006A1528"/>
    <w:rsid w:val="006E56AD"/>
    <w:rsid w:val="008D1EDD"/>
    <w:rsid w:val="00B136E6"/>
    <w:rsid w:val="00B7516E"/>
    <w:rsid w:val="00BA5A98"/>
    <w:rsid w:val="00CE7C9D"/>
    <w:rsid w:val="00D6556F"/>
    <w:rsid w:val="00FA2BB8"/>
    <w:rsid w:val="00FB1DE8"/>
    <w:rsid w:val="00FE60FB"/>
    <w:rsid w:val="33A0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5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A15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6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55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55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655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D655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粒粒沙</dc:creator>
  <cp:lastModifiedBy>Microsoft</cp:lastModifiedBy>
  <cp:revision>14</cp:revision>
  <dcterms:created xsi:type="dcterms:W3CDTF">2018-07-30T06:02:00Z</dcterms:created>
  <dcterms:modified xsi:type="dcterms:W3CDTF">2018-08-14T06:45:00Z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